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59" w:rsidRPr="0086657D" w:rsidRDefault="00E67359" w:rsidP="00E67359">
      <w:pPr>
        <w:widowControl/>
        <w:bidi w:val="0"/>
        <w:spacing w:before="120" w:after="120" w:line="360" w:lineRule="auto"/>
        <w:ind w:firstLine="0"/>
        <w:jc w:val="center"/>
        <w:rPr>
          <w:rFonts w:asciiTheme="majorBidi" w:hAnsiTheme="majorBidi" w:cs="Arabic Transparent"/>
          <w:color w:val="auto"/>
          <w:sz w:val="28"/>
          <w:szCs w:val="28"/>
        </w:rPr>
      </w:pPr>
      <w:bookmarkStart w:id="0" w:name="_GoBack"/>
      <w:bookmarkEnd w:id="0"/>
    </w:p>
    <w:p w:rsidR="00E67359" w:rsidRPr="006E302E" w:rsidRDefault="00E67359" w:rsidP="00E67359">
      <w:pPr>
        <w:widowControl/>
        <w:bidi w:val="0"/>
        <w:spacing w:before="120" w:after="120" w:line="360" w:lineRule="auto"/>
        <w:ind w:firstLine="0"/>
        <w:jc w:val="center"/>
        <w:rPr>
          <w:rFonts w:asciiTheme="majorBidi" w:hAnsiTheme="majorBidi" w:cs="Arabic Transparent"/>
          <w:b/>
          <w:bCs/>
          <w:color w:val="auto"/>
          <w:sz w:val="28"/>
          <w:szCs w:val="28"/>
        </w:rPr>
      </w:pPr>
      <w:r w:rsidRPr="006E302E">
        <w:rPr>
          <w:rFonts w:asciiTheme="majorBidi" w:hAnsiTheme="majorBidi" w:cs="Arabic Transparent"/>
          <w:b/>
          <w:bCs/>
          <w:color w:val="auto"/>
          <w:sz w:val="28"/>
          <w:szCs w:val="28"/>
        </w:rPr>
        <w:t xml:space="preserve">The Exegesis of the Branch Issues of the </w:t>
      </w:r>
      <w:proofErr w:type="spellStart"/>
      <w:r w:rsidRPr="006E302E">
        <w:rPr>
          <w:rFonts w:asciiTheme="majorBidi" w:hAnsiTheme="majorBidi" w:cs="Arabic Transparent"/>
          <w:b/>
          <w:bCs/>
          <w:color w:val="auto"/>
          <w:sz w:val="28"/>
          <w:szCs w:val="28"/>
        </w:rPr>
        <w:t>Shari’a</w:t>
      </w:r>
      <w:proofErr w:type="spellEnd"/>
      <w:r w:rsidRPr="006E302E">
        <w:rPr>
          <w:rFonts w:asciiTheme="majorBidi" w:hAnsiTheme="majorBidi" w:cs="Arabic Transparent"/>
          <w:b/>
          <w:bCs/>
          <w:color w:val="auto"/>
          <w:sz w:val="28"/>
          <w:szCs w:val="28"/>
        </w:rPr>
        <w:t xml:space="preserve"> Policy According to Macro Rules &amp; Juristic</w:t>
      </w:r>
    </w:p>
    <w:p w:rsidR="00E67359" w:rsidRPr="006E302E" w:rsidRDefault="00E67359" w:rsidP="00E67359">
      <w:pPr>
        <w:widowControl/>
        <w:bidi w:val="0"/>
        <w:spacing w:before="120" w:after="120" w:line="360" w:lineRule="auto"/>
        <w:ind w:firstLine="0"/>
        <w:jc w:val="center"/>
        <w:rPr>
          <w:rFonts w:asciiTheme="majorBidi" w:hAnsiTheme="majorBidi" w:cs="Arabic Transparent"/>
          <w:b/>
          <w:bCs/>
          <w:color w:val="auto"/>
          <w:sz w:val="28"/>
          <w:szCs w:val="28"/>
        </w:rPr>
      </w:pPr>
      <w:r w:rsidRPr="006E302E">
        <w:rPr>
          <w:rFonts w:asciiTheme="majorBidi" w:hAnsiTheme="majorBidi" w:cs="Arabic Transparent"/>
          <w:b/>
          <w:bCs/>
          <w:color w:val="auto"/>
          <w:sz w:val="28"/>
          <w:szCs w:val="28"/>
        </w:rPr>
        <w:t>(An Applied Study)</w:t>
      </w:r>
    </w:p>
    <w:p w:rsidR="00E67359" w:rsidRPr="006E302E" w:rsidRDefault="00E67359" w:rsidP="00E67359">
      <w:pPr>
        <w:widowControl/>
        <w:bidi w:val="0"/>
        <w:spacing w:before="120" w:after="120" w:line="360" w:lineRule="auto"/>
        <w:ind w:firstLine="0"/>
        <w:jc w:val="center"/>
        <w:rPr>
          <w:rFonts w:asciiTheme="majorBidi" w:hAnsiTheme="majorBidi" w:cs="Arabic Transparent"/>
          <w:b/>
          <w:bCs/>
          <w:color w:val="auto"/>
          <w:sz w:val="28"/>
          <w:szCs w:val="28"/>
        </w:rPr>
      </w:pPr>
      <w:r>
        <w:rPr>
          <w:rFonts w:asciiTheme="majorBidi" w:hAnsiTheme="majorBidi" w:cs="Arabic Transparent"/>
          <w:b/>
          <w:bCs/>
          <w:color w:val="auto"/>
          <w:sz w:val="28"/>
          <w:szCs w:val="28"/>
        </w:rPr>
        <w:t>By</w:t>
      </w:r>
    </w:p>
    <w:p w:rsidR="00E67359" w:rsidRPr="006E302E" w:rsidRDefault="00E67359" w:rsidP="00E67359">
      <w:pPr>
        <w:widowControl/>
        <w:bidi w:val="0"/>
        <w:spacing w:before="120" w:after="120" w:line="360" w:lineRule="auto"/>
        <w:ind w:firstLine="0"/>
        <w:jc w:val="center"/>
        <w:rPr>
          <w:rFonts w:asciiTheme="majorBidi" w:hAnsiTheme="majorBidi" w:cs="Arabic Transparent"/>
          <w:b/>
          <w:bCs/>
          <w:color w:val="auto"/>
          <w:sz w:val="28"/>
          <w:szCs w:val="28"/>
        </w:rPr>
      </w:pPr>
      <w:r w:rsidRPr="006E302E">
        <w:rPr>
          <w:rFonts w:asciiTheme="majorBidi" w:hAnsiTheme="majorBidi" w:cs="Arabic Transparent"/>
          <w:b/>
          <w:bCs/>
          <w:color w:val="auto"/>
          <w:sz w:val="28"/>
          <w:szCs w:val="28"/>
        </w:rPr>
        <w:t>Jamal Mohammad Ahmad Al-</w:t>
      </w:r>
      <w:proofErr w:type="spellStart"/>
      <w:r w:rsidRPr="006E302E">
        <w:rPr>
          <w:rFonts w:asciiTheme="majorBidi" w:hAnsiTheme="majorBidi" w:cs="Arabic Transparent"/>
          <w:b/>
          <w:bCs/>
          <w:color w:val="auto"/>
          <w:sz w:val="28"/>
          <w:szCs w:val="28"/>
        </w:rPr>
        <w:t>Basha</w:t>
      </w:r>
      <w:proofErr w:type="spellEnd"/>
    </w:p>
    <w:p w:rsidR="00E67359" w:rsidRPr="006E302E" w:rsidRDefault="00E67359" w:rsidP="00E67359">
      <w:pPr>
        <w:widowControl/>
        <w:bidi w:val="0"/>
        <w:spacing w:before="120" w:after="120" w:line="360" w:lineRule="auto"/>
        <w:ind w:firstLine="0"/>
        <w:jc w:val="center"/>
        <w:rPr>
          <w:rFonts w:asciiTheme="majorBidi" w:hAnsiTheme="majorBidi" w:cs="Arabic Transparent"/>
          <w:b/>
          <w:bCs/>
          <w:color w:val="auto"/>
          <w:sz w:val="28"/>
          <w:szCs w:val="28"/>
        </w:rPr>
      </w:pPr>
      <w:r>
        <w:rPr>
          <w:rFonts w:asciiTheme="majorBidi" w:hAnsiTheme="majorBidi" w:cs="Arabic Transparent"/>
          <w:b/>
          <w:bCs/>
          <w:color w:val="auto"/>
          <w:sz w:val="28"/>
          <w:szCs w:val="28"/>
        </w:rPr>
        <w:t xml:space="preserve">Supervisor </w:t>
      </w:r>
    </w:p>
    <w:p w:rsidR="00E67359" w:rsidRPr="006E302E" w:rsidRDefault="00E67359" w:rsidP="00E67359">
      <w:pPr>
        <w:widowControl/>
        <w:bidi w:val="0"/>
        <w:spacing w:before="120" w:after="120" w:line="360" w:lineRule="auto"/>
        <w:ind w:firstLine="0"/>
        <w:jc w:val="center"/>
        <w:rPr>
          <w:rFonts w:asciiTheme="majorBidi" w:hAnsiTheme="majorBidi" w:cs="Arabic Transparent"/>
          <w:b/>
          <w:bCs/>
          <w:color w:val="auto"/>
          <w:sz w:val="28"/>
          <w:szCs w:val="28"/>
        </w:rPr>
      </w:pPr>
      <w:r w:rsidRPr="006E302E">
        <w:rPr>
          <w:rFonts w:asciiTheme="majorBidi" w:hAnsiTheme="majorBidi" w:cs="Arabic Transparent"/>
          <w:b/>
          <w:bCs/>
          <w:color w:val="auto"/>
          <w:sz w:val="28"/>
          <w:szCs w:val="28"/>
        </w:rPr>
        <w:t xml:space="preserve">Dr. Mohammad </w:t>
      </w:r>
      <w:proofErr w:type="spellStart"/>
      <w:r w:rsidRPr="006E302E">
        <w:rPr>
          <w:rFonts w:asciiTheme="majorBidi" w:hAnsiTheme="majorBidi" w:cs="Arabic Transparent"/>
          <w:b/>
          <w:bCs/>
          <w:color w:val="auto"/>
          <w:sz w:val="28"/>
          <w:szCs w:val="28"/>
        </w:rPr>
        <w:t>Na’eem</w:t>
      </w:r>
      <w:proofErr w:type="spellEnd"/>
      <w:r w:rsidRPr="006E302E">
        <w:rPr>
          <w:rFonts w:asciiTheme="majorBidi" w:hAnsiTheme="majorBidi" w:cs="Arabic Transparent"/>
          <w:b/>
          <w:bCs/>
          <w:color w:val="auto"/>
          <w:sz w:val="28"/>
          <w:szCs w:val="28"/>
        </w:rPr>
        <w:t xml:space="preserve"> </w:t>
      </w:r>
      <w:proofErr w:type="spellStart"/>
      <w:r w:rsidRPr="006E302E">
        <w:rPr>
          <w:rFonts w:asciiTheme="majorBidi" w:hAnsiTheme="majorBidi" w:cs="Arabic Transparent"/>
          <w:b/>
          <w:bCs/>
          <w:color w:val="auto"/>
          <w:sz w:val="28"/>
          <w:szCs w:val="28"/>
        </w:rPr>
        <w:t>Yasin</w:t>
      </w:r>
      <w:proofErr w:type="spellEnd"/>
      <w:r>
        <w:rPr>
          <w:rFonts w:asciiTheme="majorBidi" w:hAnsiTheme="majorBidi" w:cs="Arabic Transparent"/>
          <w:b/>
          <w:bCs/>
          <w:color w:val="auto"/>
          <w:sz w:val="28"/>
          <w:szCs w:val="28"/>
        </w:rPr>
        <w:t>,</w:t>
      </w:r>
      <w:r w:rsidRPr="006E302E">
        <w:rPr>
          <w:rFonts w:asciiTheme="majorBidi" w:hAnsiTheme="majorBidi" w:cs="Arabic Transparent"/>
          <w:b/>
          <w:bCs/>
          <w:color w:val="auto"/>
          <w:sz w:val="28"/>
          <w:szCs w:val="28"/>
        </w:rPr>
        <w:t xml:space="preserve"> </w:t>
      </w:r>
      <w:r>
        <w:rPr>
          <w:rFonts w:asciiTheme="majorBidi" w:hAnsiTheme="majorBidi" w:cs="Arabic Transparent"/>
          <w:b/>
          <w:bCs/>
          <w:color w:val="auto"/>
          <w:sz w:val="28"/>
          <w:szCs w:val="28"/>
        </w:rPr>
        <w:t>Prof</w:t>
      </w:r>
    </w:p>
    <w:p w:rsidR="00E67359" w:rsidRPr="00247975" w:rsidRDefault="00E67359" w:rsidP="00E67359">
      <w:pPr>
        <w:tabs>
          <w:tab w:val="right" w:pos="363"/>
          <w:tab w:val="right" w:pos="583"/>
          <w:tab w:val="left" w:pos="763"/>
          <w:tab w:val="right" w:pos="1023"/>
        </w:tabs>
        <w:spacing w:before="120" w:after="120" w:line="360" w:lineRule="auto"/>
        <w:jc w:val="center"/>
        <w:rPr>
          <w:rFonts w:cs="Times New Roman"/>
          <w:b/>
          <w:bCs/>
          <w:sz w:val="28"/>
          <w:szCs w:val="28"/>
          <w:rtl/>
          <w:lang w:bidi="ar-JO"/>
        </w:rPr>
      </w:pPr>
      <w:r w:rsidRPr="00247975">
        <w:rPr>
          <w:rFonts w:cs="Times New Roman"/>
          <w:b/>
          <w:bCs/>
          <w:sz w:val="28"/>
          <w:szCs w:val="28"/>
          <w:lang w:bidi="ar-JO"/>
        </w:rPr>
        <w:t xml:space="preserve">Amman: </w:t>
      </w:r>
      <w:r>
        <w:rPr>
          <w:rFonts w:cs="Times New Roman"/>
          <w:b/>
          <w:bCs/>
          <w:sz w:val="28"/>
          <w:szCs w:val="28"/>
          <w:lang w:bidi="ar-JO"/>
        </w:rPr>
        <w:t xml:space="preserve">2 </w:t>
      </w:r>
      <w:r w:rsidRPr="00247975">
        <w:rPr>
          <w:rFonts w:cs="Times New Roman"/>
          <w:b/>
          <w:bCs/>
          <w:sz w:val="28"/>
          <w:szCs w:val="28"/>
          <w:lang w:bidi="ar-JO"/>
        </w:rPr>
        <w:t>/</w:t>
      </w:r>
      <w:r>
        <w:rPr>
          <w:rFonts w:cs="Times New Roman"/>
          <w:b/>
          <w:bCs/>
          <w:sz w:val="28"/>
          <w:szCs w:val="28"/>
          <w:lang w:bidi="ar-JO"/>
        </w:rPr>
        <w:t xml:space="preserve"> 9 </w:t>
      </w:r>
      <w:r w:rsidRPr="00247975">
        <w:rPr>
          <w:rFonts w:cs="Times New Roman"/>
          <w:b/>
          <w:bCs/>
          <w:sz w:val="28"/>
          <w:szCs w:val="28"/>
          <w:lang w:bidi="ar-JO"/>
        </w:rPr>
        <w:t>/</w:t>
      </w:r>
      <w:r>
        <w:rPr>
          <w:rFonts w:cs="Times New Roman"/>
          <w:b/>
          <w:bCs/>
          <w:sz w:val="28"/>
          <w:szCs w:val="28"/>
          <w:lang w:bidi="ar-JO"/>
        </w:rPr>
        <w:t xml:space="preserve"> </w:t>
      </w:r>
      <w:r w:rsidRPr="00247975">
        <w:rPr>
          <w:rFonts w:cs="Times New Roman"/>
          <w:b/>
          <w:bCs/>
          <w:sz w:val="28"/>
          <w:szCs w:val="28"/>
          <w:lang w:bidi="ar-JO"/>
        </w:rPr>
        <w:t>2015</w:t>
      </w:r>
    </w:p>
    <w:p w:rsidR="00E67359" w:rsidRPr="006E302E" w:rsidRDefault="00E67359" w:rsidP="00E67359">
      <w:pPr>
        <w:widowControl/>
        <w:bidi w:val="0"/>
        <w:spacing w:before="120" w:after="120" w:line="360" w:lineRule="auto"/>
        <w:ind w:firstLine="567"/>
        <w:rPr>
          <w:rFonts w:asciiTheme="majorBidi" w:hAnsiTheme="majorBidi" w:cs="Arabic Transparent"/>
          <w:color w:val="auto"/>
          <w:sz w:val="24"/>
          <w:szCs w:val="24"/>
        </w:rPr>
      </w:pPr>
      <w:r w:rsidRPr="006E302E">
        <w:rPr>
          <w:rFonts w:asciiTheme="majorBidi" w:hAnsiTheme="majorBidi" w:cs="Arabic Transparent"/>
          <w:color w:val="auto"/>
          <w:sz w:val="24"/>
          <w:szCs w:val="24"/>
        </w:rPr>
        <w:t xml:space="preserve">The </w:t>
      </w:r>
      <w:proofErr w:type="spellStart"/>
      <w:r w:rsidRPr="006E302E">
        <w:rPr>
          <w:rFonts w:asciiTheme="majorBidi" w:hAnsiTheme="majorBidi" w:cs="Arabic Transparent"/>
          <w:color w:val="auto"/>
          <w:sz w:val="24"/>
          <w:szCs w:val="24"/>
        </w:rPr>
        <w:t>Shari’a</w:t>
      </w:r>
      <w:proofErr w:type="spellEnd"/>
      <w:r w:rsidRPr="006E302E">
        <w:rPr>
          <w:rFonts w:asciiTheme="majorBidi" w:hAnsiTheme="majorBidi" w:cs="Arabic Transparent"/>
          <w:color w:val="auto"/>
          <w:sz w:val="24"/>
          <w:szCs w:val="24"/>
        </w:rPr>
        <w:t xml:space="preserve"> Policy is one of the major issues in </w:t>
      </w:r>
      <w:proofErr w:type="spellStart"/>
      <w:r w:rsidRPr="006E302E">
        <w:rPr>
          <w:rFonts w:asciiTheme="majorBidi" w:hAnsiTheme="majorBidi" w:cs="Arabic Transparent"/>
          <w:color w:val="auto"/>
          <w:sz w:val="24"/>
          <w:szCs w:val="24"/>
        </w:rPr>
        <w:t>Shari’a</w:t>
      </w:r>
      <w:proofErr w:type="spellEnd"/>
      <w:r w:rsidRPr="006E302E">
        <w:rPr>
          <w:rFonts w:asciiTheme="majorBidi" w:hAnsiTheme="majorBidi" w:cs="Arabic Transparent"/>
          <w:color w:val="auto"/>
          <w:sz w:val="24"/>
          <w:szCs w:val="24"/>
        </w:rPr>
        <w:t xml:space="preserve"> Sciences which people need to keep pace with modern life including all related developments and complications. In fact, people need in this regard precise and well-defined </w:t>
      </w:r>
      <w:proofErr w:type="spellStart"/>
      <w:r w:rsidRPr="006E302E">
        <w:rPr>
          <w:rFonts w:asciiTheme="majorBidi" w:hAnsiTheme="majorBidi" w:cs="Arabic Transparent"/>
          <w:color w:val="auto"/>
          <w:sz w:val="24"/>
          <w:szCs w:val="24"/>
        </w:rPr>
        <w:t>Shari’a</w:t>
      </w:r>
      <w:proofErr w:type="spellEnd"/>
      <w:r w:rsidRPr="006E302E">
        <w:rPr>
          <w:rFonts w:asciiTheme="majorBidi" w:hAnsiTheme="majorBidi" w:cs="Arabic Transparent"/>
          <w:color w:val="auto"/>
          <w:sz w:val="24"/>
          <w:szCs w:val="24"/>
        </w:rPr>
        <w:t xml:space="preserve"> standards that will make their views consistent and close, if not quite identical. The shortest way to realize this purpose is to link issues to </w:t>
      </w:r>
      <w:proofErr w:type="spellStart"/>
      <w:r w:rsidRPr="006E302E">
        <w:rPr>
          <w:rFonts w:asciiTheme="majorBidi" w:hAnsiTheme="majorBidi" w:cs="Arabic Transparent"/>
          <w:color w:val="auto"/>
          <w:sz w:val="24"/>
          <w:szCs w:val="24"/>
        </w:rPr>
        <w:t>Fiqh</w:t>
      </w:r>
      <w:proofErr w:type="spellEnd"/>
      <w:r w:rsidRPr="006E302E">
        <w:rPr>
          <w:rFonts w:asciiTheme="majorBidi" w:hAnsiTheme="majorBidi" w:cs="Arabic Transparent"/>
          <w:color w:val="auto"/>
          <w:sz w:val="24"/>
          <w:szCs w:val="24"/>
        </w:rPr>
        <w:t xml:space="preserve"> rules and constrains which is what my study seeks to attain. I have brought together rules of </w:t>
      </w:r>
      <w:proofErr w:type="spellStart"/>
      <w:r w:rsidRPr="006E302E">
        <w:rPr>
          <w:rFonts w:asciiTheme="majorBidi" w:hAnsiTheme="majorBidi" w:cs="Arabic Transparent"/>
          <w:color w:val="auto"/>
          <w:sz w:val="24"/>
          <w:szCs w:val="24"/>
        </w:rPr>
        <w:t>Shari’a</w:t>
      </w:r>
      <w:proofErr w:type="spellEnd"/>
      <w:r w:rsidRPr="006E302E">
        <w:rPr>
          <w:rFonts w:asciiTheme="majorBidi" w:hAnsiTheme="majorBidi" w:cs="Arabic Transparent"/>
          <w:color w:val="auto"/>
          <w:sz w:val="24"/>
          <w:szCs w:val="24"/>
        </w:rPr>
        <w:t xml:space="preserve"> and political nature scattered in encyclopedia books on general </w:t>
      </w:r>
      <w:proofErr w:type="spellStart"/>
      <w:r w:rsidRPr="006E302E">
        <w:rPr>
          <w:rFonts w:asciiTheme="majorBidi" w:hAnsiTheme="majorBidi" w:cs="Arabic Transparent"/>
          <w:color w:val="auto"/>
          <w:sz w:val="24"/>
          <w:szCs w:val="24"/>
        </w:rPr>
        <w:t>Fiqh</w:t>
      </w:r>
      <w:proofErr w:type="spellEnd"/>
      <w:r w:rsidRPr="006E302E">
        <w:rPr>
          <w:rFonts w:asciiTheme="majorBidi" w:hAnsiTheme="majorBidi" w:cs="Arabic Transparent"/>
          <w:color w:val="auto"/>
          <w:sz w:val="24"/>
          <w:szCs w:val="24"/>
        </w:rPr>
        <w:t xml:space="preserve"> rules and sources after process of deduction and analysis, and then I have classified these rules according to policy segments, and included them into five major chapters. These include: General value-based and humanitarian rules; on human freedom and dignity and establishing justice between the people, etc., rules of interest and intents, rules of facilitation and elimination of embarrassment, rules on State Rule and taking care of citizen’s interests, and protecting country’s internal security and foreign policy. The study included applied case studies in this regard which will clarify the contexts of such rules in reality, and will also be easy to present and use as standard cases as and when appropriate.</w:t>
      </w:r>
    </w:p>
    <w:p w:rsidR="006C2109" w:rsidRPr="00E67359" w:rsidRDefault="006C2109">
      <w:pPr>
        <w:rPr>
          <w:rFonts w:hint="cs"/>
          <w:lang w:bidi="ar-JO"/>
        </w:rPr>
      </w:pPr>
    </w:p>
    <w:sectPr w:rsidR="006C2109" w:rsidRPr="00E67359" w:rsidSect="00507DE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4B"/>
    <w:rsid w:val="00166D4B"/>
    <w:rsid w:val="00507DEA"/>
    <w:rsid w:val="00573DAD"/>
    <w:rsid w:val="006C2109"/>
    <w:rsid w:val="00E67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359"/>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359"/>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1A20E2702B244CACD4FC0A06FE6BC0" ma:contentTypeVersion="1" ma:contentTypeDescription="Create a new document." ma:contentTypeScope="" ma:versionID="8f1766a0bad434521c634e89de758046">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CF6672-434B-47F5-ABE1-B11171626EAC}"/>
</file>

<file path=customXml/itemProps2.xml><?xml version="1.0" encoding="utf-8"?>
<ds:datastoreItem xmlns:ds="http://schemas.openxmlformats.org/officeDocument/2006/customXml" ds:itemID="{9B1028F1-133E-46DA-9FA8-A826C3E2526B}"/>
</file>

<file path=customXml/itemProps3.xml><?xml version="1.0" encoding="utf-8"?>
<ds:datastoreItem xmlns:ds="http://schemas.openxmlformats.org/officeDocument/2006/customXml" ds:itemID="{832EB4CA-176B-48A6-ACDB-E5E675B6FB01}"/>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فراس الصعيو</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2018-01-21T17:55:00Z</dcterms:created>
  <dcterms:modified xsi:type="dcterms:W3CDTF">2018-01-21T17:55:00Z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0x010100EC1A20E2702B244CACD4FC0A06FE6BC0</vt:lpwstr>
  </property>
</Properties>
</file>