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95" w:rsidRPr="005D59DB" w:rsidRDefault="00DB4D95" w:rsidP="00F047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JO"/>
        </w:rPr>
      </w:pP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السيرة الذاتية </w:t>
      </w: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Email: Dr.alfandi@yahoo.com</w:t>
      </w: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</w:p>
    <w:p w:rsidR="00010587" w:rsidRDefault="00DB4D95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المعلومات الشخصية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الاسم: عبدالسلام عطوة علي الفندي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تاريخ ومكان الولادة: عمان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1972م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المؤهل العلمي: دكتوراه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الحالة الاجتماعية: متزوج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الجنسية: أردني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العنوان: عمان – تلاع العلي – إسكان ابن سينا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المؤهلات العلمية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دكتوراه الحديث الشريف وعلومه – جامعة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اليرموك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(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2007م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تقدير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ماجستير الحديث الشريف وعلومه – الجامعة الاردنية (2000م) تقدي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بكالوريوس في الدعوة وأصول الدين – جامعة البلقاء التطبيقية (1995م) تقدير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دبلوم البرمجة اللغوية العصبية – المعهد العالمي للبرمجة اللغوية العصبية (2008م</w:t>
      </w:r>
      <w:r w:rsidR="000D395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إجازة في الت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جويد والقراءات القرآنية (1999م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على قراءة الإمام عاصم بروايتي حفص وشعبة من طريقي: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الشاطبية وطيبة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النشر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إجازة في رواية الصحيحين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(البخاري و مسلم)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والسنن الأربعة بالسند المتصل (2000م</w:t>
      </w:r>
      <w:proofErr w:type="gramStart"/>
      <w:r w:rsidR="000D3953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.(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الخبرات العملية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F04702" w:rsidRDefault="00010587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رئيس</w:t>
      </w:r>
      <w:r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قسم الشريعة والدراسات الإسلامية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(2014م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- 2015م)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                                                        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عضو هيئة تدريس في جامعة العلوم التطبيقية في كلية الآداب </w:t>
      </w:r>
      <w:r w:rsidR="0067750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(2012م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                                             -</w:t>
      </w:r>
      <w:r w:rsidR="00E172D8"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</w:t>
      </w:r>
      <w:r w:rsidR="00C76F1F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مدير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الدائرة التربوية والتعليمية في الكلية الجامعية المتوسطة / عمان (منذ عام 2007م إلى 2010م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.(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3D3A9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محاضر في الكلية الجامعية المتوسطة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للثقافة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الإس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لامية والعلوم الشرعية والتربوية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منذ عام 2000م </w:t>
      </w:r>
      <w:r w:rsidR="00A75503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2012م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- محاضر غير متفرغ في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كلية الخوارزمي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/عمَّان لمادة الثقافة الإسلامية والقضايا المعاصرة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عام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2011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–2012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مرشد ديني وإداري لرحلات الحج والعمرة ضمن بعثات وزارة الأوقاف الأردنية (منذ عام 1999م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إمام وخطيب في ملاك وزارة الأوقاف والشؤون والمقدسات الإسلامية / الأردن (منذ عام 1997م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)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</w:p>
    <w:p w:rsidR="00E172D8" w:rsidRDefault="00DB4D95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الاشراف العلمي والتربوي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المشرف العام للمدرسة النظامية للعلوم الشرعية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البيادر القرآني / عمان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 منذ عام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2011م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المشرف الشرعي لمنهاج (التفكر مع 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أ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نوس)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التفكر للتدريب والتطوير التربوي/ عمان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(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منذ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20</w:t>
      </w:r>
      <w:r w:rsid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06م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المشرف التربوي للأنشطة اللامنهجية والإحتفالات العامة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الكلية الجامعية المتوسطة (منذ عام 2000م</w:t>
      </w:r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- 2012م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مدرب لدورات علوم الحديث والسيرة النبوية وتزكية الأنفس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مراكز تحفيظ ا</w:t>
      </w:r>
      <w:r w:rsidR="0067750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لقرآن</w:t>
      </w:r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الكريم</w:t>
      </w:r>
      <w:r w:rsidR="0067750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r w:rsidR="0067750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  <w:proofErr w:type="gramEnd"/>
    </w:p>
    <w:p w:rsidR="00010587" w:rsidRDefault="00010587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E172D8" w:rsidRDefault="00DB4D95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lastRenderedPageBreak/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النشاط الديني والأدبي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010587" w:rsidRDefault="009A35E5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010587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الإتحاد العالمي لعلماء المسلمين (2012م)</w:t>
      </w:r>
    </w:p>
    <w:p w:rsidR="009A35E5" w:rsidRDefault="00E172D8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عضو رابطة علماء الأردن </w:t>
      </w:r>
      <w:proofErr w:type="gramStart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منذ  عام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 (2012م).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 رابطة علماء أهل السنة من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ذ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(2011م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                                                        </w:t>
      </w:r>
      <w:proofErr w:type="gramStart"/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عضو جمعية القبة الثقافية منذ عام (2015م).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 جمعية المحافظة على القرآن الكريم وأمين سر فرعها السابع سابقاً من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ذ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2006م لغاية 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عضو جمعية الحديث الشريف وإحياء التراث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/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عضو مجلس تأديب الطلبة في الكلية الجامعية المتوسطة عمان / 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2004م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كاتب مقال دائم في موضوعات الكتاب والسنة في مجلة الفرقان / 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1999م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كاتب سابق في صحيفة اللواء الأسبوعية / الأردن (1995م-1996م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الدورات التثقيفية والتأهيلية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- دورة تطوير أداء أعضاء هيئة التدريس / جامعة العلوم التطبيقية الخاصة </w:t>
      </w:r>
      <w:r w:rsidR="00A75503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–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تشرين أول 2012م.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القانون الدولي للأجئين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الجسر العربي للتنمية وحقوق الإنسان - آذار 2011م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نحو بيئة مدرسية اْمنة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منظمة اليونسكو بالتعاون مع وزارة الأوقاف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تشرين أول 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مدرب ممارس لمنهاج التفكر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التفكر للإبداع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الإعلام ودوره في التغيير: جمعية المحافظة على القرآن الكريم – وزارة الثقافة – الأردن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عام </w:t>
      </w:r>
      <w:proofErr w:type="gramStart"/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2010م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التوعية الدينية في مكافحة الفساد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هيئة مكافحة الفساد - آذار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2009م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تطبيقات التخطيط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جمعية المحافظة على القرآن الكريم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–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وزارة الثقافة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،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2007م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شرح مضامين رسالة عمان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كلية الأمير حسن للعلوم الإسلامية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برنامج تنمية وتطوير مهارات الأئمة والوعاظ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المعهد الوطني للتدريب بالتعاون مع وزارة الأوقاف عام 2003م وعام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حماية الأسرة من العنف الأسري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مؤسسة نهر الأردن بالتعاون مع جمعية حماية الأسرة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2003م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التثقيف البيئي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مدرسة ثيودور شنلر</w:t>
      </w:r>
      <w:r w:rsidR="009D5189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 عمان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بالتعا</w:t>
      </w:r>
      <w:r w:rsidR="009D5189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ون مع مؤسسة هانز زايدل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2002م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شهادات التقدير الحاصل عليها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شهادة تقدير من جمعية المحافظة على القرآن الكريم وزارة الثقافة / الأردن عام 2008م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مديرية الإفتاء الشرعي الأردني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المعهد الوطني للتدريب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جمعية الحديث الشريف وإحياء التراث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2004م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وزارة الأوقاف والشؤون والمقدسات الإسلامية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2003م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وزارة التربية والتعليم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1991م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lastRenderedPageBreak/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أبرز المؤلفات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9A35E5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علوم الحديث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ومصطلحه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proofErr w:type="gramStart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 كتاب</w:t>
      </w:r>
      <w:proofErr w:type="gramEnd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مُحكم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ترب</w:t>
      </w:r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ية الطفل في الإسلام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(أسس وأسالي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ب)</w:t>
      </w:r>
    </w:p>
    <w:p w:rsidR="00673D01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الدليل المعتبر في رحلة </w:t>
      </w:r>
      <w:proofErr w:type="gramStart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المعتمر .</w:t>
      </w:r>
      <w:proofErr w:type="gramEnd"/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proofErr w:type="gramStart"/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673D01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الثقافة الإسلامية والقضايا المعاصرة.</w:t>
      </w:r>
      <w:proofErr w:type="gramEnd"/>
    </w:p>
    <w:p w:rsidR="009A35E5" w:rsidRPr="00E172D8" w:rsidRDefault="009A35E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proofErr w:type="gramStart"/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محاضرات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في القضايا الإسلامية والتحديات المعاصرة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مفاهيم ومصطلحات إسلامية معاصرة (مغالطات وشبهات والرد عليها</w:t>
      </w:r>
      <w:proofErr w:type="gramStart"/>
      <w:r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</w:p>
    <w:p w:rsidR="009A35E5" w:rsidRDefault="00DB4D95" w:rsidP="009A35E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تحت الطبع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المتركون ومروياتهم في أصول الكافي للكلييني (329هـ) / در</w:t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اسة تحليلية نقدية (رسالة دكتورا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ه)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صلة الأرحام وأثرها في زيادة الأرزاق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والآجال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دروس في تزكية النفوس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  <w:proofErr w:type="gramEnd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  <w:r w:rsidR="009A35E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•</w:t>
      </w:r>
      <w:r w:rsidR="009A35E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الجامع في خطب الجوامع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</w:p>
    <w:p w:rsidR="00AE7EC7" w:rsidRPr="00EF1B0E" w:rsidRDefault="00DB4D95" w:rsidP="00AE7EC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أبرز المساقات التي درستها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2"/>
        <w:gridCol w:w="3969"/>
      </w:tblGrid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علوم الحديث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bidi="ar-JO"/>
              </w:rPr>
              <w:t>الحديث التحليلي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الحديث الموضوعي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 xml:space="preserve">أحاديث الأحكام 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تخريج الأحاديث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69" w:type="dxa"/>
          </w:tcPr>
          <w:p w:rsidR="00AE7EC7" w:rsidRPr="00EF1B0E" w:rsidRDefault="005328B4" w:rsidP="005328B4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السيرة النبوية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69" w:type="dxa"/>
          </w:tcPr>
          <w:p w:rsidR="005328B4" w:rsidRPr="00EF1B0E" w:rsidRDefault="005328B4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الإعجاز القرآني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69" w:type="dxa"/>
          </w:tcPr>
          <w:p w:rsidR="005328B4" w:rsidRPr="00EF1B0E" w:rsidRDefault="005328B4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أحكام التلاوة والتجويد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969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bidi="ar-JO"/>
              </w:rPr>
              <w:t>الإسلام وقضايا العصر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969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الأخلاق في الإسلام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الثقافة الإسلامية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البنوك الإسلامية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فن الكتابة والتعبير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التنشئة الإجتماعية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إدارة التعليم الصفي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17-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تعليم التفكر عند الأطفال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18-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برنامج طفل ماقبل المدرسة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19-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تربية الطفل في الإسلام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20-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التزكية والتهذيب</w:t>
            </w:r>
          </w:p>
        </w:tc>
      </w:tr>
    </w:tbl>
    <w:p w:rsidR="00AE7EC7" w:rsidRDefault="00AE7EC7" w:rsidP="00AE7EC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DB4D95" w:rsidRPr="00AE7EC7" w:rsidRDefault="00DB4D95" w:rsidP="00A83C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  <w:lang w:bidi="ar-JO"/>
        </w:rPr>
      </w:pPr>
    </w:p>
    <w:p w:rsidR="00B96453" w:rsidRPr="00DB4D95" w:rsidRDefault="00B96453" w:rsidP="00DB4D95">
      <w:pPr>
        <w:rPr>
          <w:sz w:val="32"/>
          <w:szCs w:val="32"/>
        </w:rPr>
      </w:pPr>
    </w:p>
    <w:sectPr w:rsidR="00B96453" w:rsidRPr="00DB4D95" w:rsidSect="00F04702">
      <w:pgSz w:w="11906" w:h="16838"/>
      <w:pgMar w:top="1440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0CED"/>
    <w:multiLevelType w:val="hybridMultilevel"/>
    <w:tmpl w:val="8236D4BC"/>
    <w:lvl w:ilvl="0" w:tplc="70A60AAA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16EA"/>
    <w:multiLevelType w:val="hybridMultilevel"/>
    <w:tmpl w:val="16865E4E"/>
    <w:lvl w:ilvl="0" w:tplc="13063686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8A7F5F"/>
    <w:multiLevelType w:val="hybridMultilevel"/>
    <w:tmpl w:val="593845B6"/>
    <w:lvl w:ilvl="0" w:tplc="193C8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268BC"/>
    <w:multiLevelType w:val="hybridMultilevel"/>
    <w:tmpl w:val="3404EA2C"/>
    <w:lvl w:ilvl="0" w:tplc="4F62C410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4D95"/>
    <w:rsid w:val="00010587"/>
    <w:rsid w:val="000D3953"/>
    <w:rsid w:val="000E6937"/>
    <w:rsid w:val="00166ED5"/>
    <w:rsid w:val="00231E4C"/>
    <w:rsid w:val="0030524D"/>
    <w:rsid w:val="00354523"/>
    <w:rsid w:val="003D3A9C"/>
    <w:rsid w:val="00462C9B"/>
    <w:rsid w:val="005328B4"/>
    <w:rsid w:val="00577E1D"/>
    <w:rsid w:val="005D59DB"/>
    <w:rsid w:val="005D6E98"/>
    <w:rsid w:val="006429EF"/>
    <w:rsid w:val="00673D01"/>
    <w:rsid w:val="00677507"/>
    <w:rsid w:val="007825D5"/>
    <w:rsid w:val="00873DFC"/>
    <w:rsid w:val="008B1C61"/>
    <w:rsid w:val="009A35E5"/>
    <w:rsid w:val="009D5189"/>
    <w:rsid w:val="00A75503"/>
    <w:rsid w:val="00A83C83"/>
    <w:rsid w:val="00AE7EC7"/>
    <w:rsid w:val="00B96453"/>
    <w:rsid w:val="00BA27C0"/>
    <w:rsid w:val="00C76F1F"/>
    <w:rsid w:val="00DB4D95"/>
    <w:rsid w:val="00E172D8"/>
    <w:rsid w:val="00E56D99"/>
    <w:rsid w:val="00EF1B0E"/>
    <w:rsid w:val="00F04702"/>
    <w:rsid w:val="00F3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99"/>
    <w:pPr>
      <w:bidi/>
    </w:pPr>
  </w:style>
  <w:style w:type="paragraph" w:styleId="Heading5">
    <w:name w:val="heading 5"/>
    <w:basedOn w:val="Normal"/>
    <w:link w:val="Heading5Char"/>
    <w:uiPriority w:val="9"/>
    <w:qFormat/>
    <w:rsid w:val="00DB4D9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4D9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sercontent">
    <w:name w:val="usercontent"/>
    <w:basedOn w:val="DefaultParagraphFont"/>
    <w:rsid w:val="00DB4D95"/>
  </w:style>
  <w:style w:type="paragraph" w:styleId="ListParagraph">
    <w:name w:val="List Paragraph"/>
    <w:basedOn w:val="Normal"/>
    <w:uiPriority w:val="34"/>
    <w:qFormat/>
    <w:rsid w:val="003D3A9C"/>
    <w:pPr>
      <w:ind w:left="720"/>
      <w:contextualSpacing/>
    </w:pPr>
  </w:style>
  <w:style w:type="table" w:styleId="TableGrid">
    <w:name w:val="Table Grid"/>
    <w:basedOn w:val="TableNormal"/>
    <w:uiPriority w:val="59"/>
    <w:rsid w:val="00AE7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22CA-B12B-445E-BD05-EB1F70CA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 alsaeed</dc:creator>
  <cp:keywords/>
  <dc:description/>
  <cp:lastModifiedBy>a_alfandi</cp:lastModifiedBy>
  <cp:revision>30</cp:revision>
  <dcterms:created xsi:type="dcterms:W3CDTF">2012-11-27T11:17:00Z</dcterms:created>
  <dcterms:modified xsi:type="dcterms:W3CDTF">2016-11-08T08:51:00Z</dcterms:modified>
</cp:coreProperties>
</file>